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198BD" w14:textId="77777777" w:rsidR="002C63FD" w:rsidRDefault="001F0BAA" w:rsidP="001F0BAA">
      <w:pPr>
        <w:shd w:val="clear" w:color="auto" w:fill="FFFFFF"/>
        <w:spacing w:before="315" w:after="150" w:line="315" w:lineRule="atLeast"/>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14:paraId="46DD4B06" w14:textId="77777777"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584" w:type="pct"/>
        <w:tblInd w:w="-575" w:type="dxa"/>
        <w:tblBorders>
          <w:top w:val="single" w:sz="6" w:space="0" w:color="C6C6C6"/>
          <w:left w:val="single" w:sz="6" w:space="0" w:color="C6C6C6"/>
          <w:bottom w:val="single" w:sz="6" w:space="0" w:color="C6C6C6"/>
          <w:right w:val="single" w:sz="6" w:space="0" w:color="C6C6C6"/>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0"/>
        <w:gridCol w:w="2514"/>
        <w:gridCol w:w="8051"/>
      </w:tblGrid>
      <w:tr w:rsidR="001F0BAA" w:rsidRPr="001F0BAA" w14:paraId="10E4D1BE" w14:textId="77777777" w:rsidTr="003D1253">
        <w:trPr>
          <w:trHeight w:val="796"/>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2940025"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251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72D6528C"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805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5C9FB0FB" w14:textId="77777777" w:rsidR="009C1A10" w:rsidRDefault="009C1A10" w:rsidP="009C1A10">
            <w:pPr>
              <w:spacing w:after="0" w:line="240" w:lineRule="auto"/>
              <w:ind w:left="-709" w:firstLine="851"/>
              <w:outlineLvl w:val="0"/>
              <w:rPr>
                <w:rFonts w:ascii="Times New Roman" w:hAnsi="Times New Roman" w:cs="Times New Roman"/>
                <w:color w:val="333333"/>
                <w:kern w:val="36"/>
                <w:sz w:val="24"/>
                <w:szCs w:val="24"/>
                <w:lang w:eastAsia="uk-UA"/>
              </w:rPr>
            </w:pPr>
            <w:r w:rsidRPr="009C1A10">
              <w:rPr>
                <w:rFonts w:ascii="Times New Roman" w:hAnsi="Times New Roman" w:cs="Times New Roman"/>
                <w:sz w:val="24"/>
                <w:szCs w:val="24"/>
              </w:rPr>
              <w:t xml:space="preserve">Готові текстильні вироби </w:t>
            </w:r>
            <w:r w:rsidRPr="009C1A10">
              <w:rPr>
                <w:rFonts w:ascii="Times New Roman" w:hAnsi="Times New Roman" w:cs="Times New Roman"/>
                <w:color w:val="333333"/>
                <w:kern w:val="36"/>
                <w:sz w:val="24"/>
                <w:szCs w:val="24"/>
                <w:lang w:eastAsia="uk-UA"/>
              </w:rPr>
              <w:t xml:space="preserve"> за кодом CPV за ДК 021:2015 -39520000-3  </w:t>
            </w:r>
          </w:p>
          <w:p w14:paraId="54C791BF" w14:textId="77777777" w:rsidR="009C1A10" w:rsidRDefault="009C1A10" w:rsidP="009C1A10">
            <w:pPr>
              <w:spacing w:after="0" w:line="240" w:lineRule="auto"/>
              <w:ind w:left="-709" w:firstLine="851"/>
              <w:outlineLvl w:val="0"/>
              <w:rPr>
                <w:rFonts w:ascii="Times New Roman" w:hAnsi="Times New Roman" w:cs="Times New Roman"/>
                <w:color w:val="333333"/>
                <w:kern w:val="36"/>
                <w:sz w:val="24"/>
                <w:szCs w:val="24"/>
              </w:rPr>
            </w:pPr>
            <w:r>
              <w:rPr>
                <w:rFonts w:ascii="Times New Roman" w:hAnsi="Times New Roman" w:cs="Times New Roman"/>
                <w:sz w:val="24"/>
                <w:szCs w:val="24"/>
              </w:rPr>
              <w:t xml:space="preserve"> </w:t>
            </w:r>
            <w:r w:rsidRPr="009C1A10">
              <w:rPr>
                <w:rFonts w:ascii="Times New Roman" w:hAnsi="Times New Roman" w:cs="Times New Roman"/>
                <w:color w:val="333333"/>
                <w:kern w:val="36"/>
                <w:sz w:val="24"/>
                <w:szCs w:val="24"/>
                <w:lang w:eastAsia="uk-UA"/>
              </w:rPr>
              <w:t>(</w:t>
            </w:r>
            <w:r w:rsidRPr="009C1A10">
              <w:rPr>
                <w:rFonts w:ascii="Times New Roman" w:hAnsi="Times New Roman" w:cs="Times New Roman"/>
                <w:color w:val="333333"/>
                <w:kern w:val="36"/>
                <w:sz w:val="24"/>
                <w:szCs w:val="24"/>
              </w:rPr>
              <w:t xml:space="preserve">Намети торгові  з бетонними </w:t>
            </w:r>
            <w:proofErr w:type="spellStart"/>
            <w:r w:rsidRPr="009C1A10">
              <w:rPr>
                <w:rFonts w:ascii="Times New Roman" w:hAnsi="Times New Roman" w:cs="Times New Roman"/>
                <w:color w:val="333333"/>
                <w:kern w:val="36"/>
                <w:sz w:val="24"/>
                <w:szCs w:val="24"/>
              </w:rPr>
              <w:t>обтяжувачами</w:t>
            </w:r>
            <w:proofErr w:type="spellEnd"/>
            <w:r w:rsidRPr="009C1A10">
              <w:rPr>
                <w:rFonts w:ascii="Times New Roman" w:hAnsi="Times New Roman" w:cs="Times New Roman"/>
                <w:color w:val="333333"/>
                <w:kern w:val="36"/>
                <w:sz w:val="24"/>
                <w:szCs w:val="24"/>
              </w:rPr>
              <w:t xml:space="preserve"> та індивідуальним </w:t>
            </w:r>
          </w:p>
          <w:p w14:paraId="2329AD29" w14:textId="4E290BD6" w:rsidR="001F0BAA" w:rsidRPr="00720737" w:rsidRDefault="009C1A10" w:rsidP="009C1A10">
            <w:pPr>
              <w:spacing w:after="0" w:line="240" w:lineRule="auto"/>
              <w:ind w:left="-709" w:firstLine="851"/>
              <w:outlineLvl w:val="0"/>
              <w:rPr>
                <w:rFonts w:ascii="Times New Roman" w:hAnsi="Times New Roman" w:cs="Times New Roman"/>
                <w:color w:val="333333"/>
                <w:sz w:val="24"/>
                <w:szCs w:val="24"/>
                <w:highlight w:val="yellow"/>
                <w:lang w:eastAsia="uk-UA"/>
              </w:rPr>
            </w:pPr>
            <w:r>
              <w:rPr>
                <w:rFonts w:ascii="Times New Roman" w:hAnsi="Times New Roman" w:cs="Times New Roman"/>
                <w:color w:val="333333"/>
                <w:kern w:val="36"/>
                <w:sz w:val="24"/>
                <w:szCs w:val="24"/>
              </w:rPr>
              <w:t xml:space="preserve"> </w:t>
            </w:r>
            <w:proofErr w:type="spellStart"/>
            <w:r w:rsidRPr="009C1A10">
              <w:rPr>
                <w:rFonts w:ascii="Times New Roman" w:hAnsi="Times New Roman" w:cs="Times New Roman"/>
                <w:color w:val="333333"/>
                <w:kern w:val="36"/>
                <w:sz w:val="24"/>
                <w:szCs w:val="24"/>
              </w:rPr>
              <w:t>брендуванням</w:t>
            </w:r>
            <w:proofErr w:type="spellEnd"/>
            <w:r w:rsidRPr="009C1A10">
              <w:rPr>
                <w:rFonts w:ascii="Times New Roman" w:hAnsi="Times New Roman" w:cs="Times New Roman"/>
                <w:color w:val="333333"/>
                <w:kern w:val="36"/>
                <w:sz w:val="24"/>
                <w:szCs w:val="24"/>
              </w:rPr>
              <w:t xml:space="preserve"> ). </w:t>
            </w:r>
          </w:p>
        </w:tc>
      </w:tr>
      <w:tr w:rsidR="001F0BAA" w:rsidRPr="001F0BAA" w14:paraId="6131C5A9" w14:textId="77777777" w:rsidTr="003D1253">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54F2351"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251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80AA43B"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805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B4B420E" w14:textId="53ED9331" w:rsidR="001F0BAA" w:rsidRPr="00045C3C" w:rsidRDefault="001F0BAA" w:rsidP="00DD7335">
            <w:pPr>
              <w:spacing w:after="0" w:line="240" w:lineRule="auto"/>
              <w:jc w:val="center"/>
              <w:rPr>
                <w:rFonts w:ascii="Times New Roman" w:eastAsia="Times New Roman" w:hAnsi="Times New Roman" w:cs="Times New Roman"/>
                <w:color w:val="333333"/>
                <w:sz w:val="24"/>
                <w:szCs w:val="24"/>
                <w:lang w:val="en-US" w:eastAsia="uk-UA"/>
              </w:rPr>
            </w:pPr>
            <w:r w:rsidRPr="00962931">
              <w:rPr>
                <w:rFonts w:ascii="Times New Roman" w:eastAsia="Times New Roman" w:hAnsi="Times New Roman" w:cs="Times New Roman"/>
                <w:color w:val="333333"/>
                <w:sz w:val="24"/>
                <w:szCs w:val="24"/>
                <w:lang w:eastAsia="uk-UA"/>
              </w:rPr>
              <w:t>UA-202</w:t>
            </w:r>
            <w:r w:rsidR="00C74013">
              <w:rPr>
                <w:rFonts w:ascii="Times New Roman" w:eastAsia="Times New Roman" w:hAnsi="Times New Roman" w:cs="Times New Roman"/>
                <w:color w:val="333333"/>
                <w:sz w:val="24"/>
                <w:szCs w:val="24"/>
                <w:lang w:eastAsia="uk-UA"/>
              </w:rPr>
              <w:t>6</w:t>
            </w:r>
            <w:r w:rsidR="00045C3C" w:rsidRPr="00962931">
              <w:rPr>
                <w:rFonts w:ascii="Times New Roman" w:eastAsia="Times New Roman" w:hAnsi="Times New Roman" w:cs="Times New Roman"/>
                <w:color w:val="333333"/>
                <w:sz w:val="24"/>
                <w:szCs w:val="24"/>
                <w:lang w:eastAsia="uk-UA"/>
              </w:rPr>
              <w:t>-</w:t>
            </w:r>
            <w:r w:rsidR="009623FD">
              <w:rPr>
                <w:rFonts w:ascii="Times New Roman" w:eastAsia="Times New Roman" w:hAnsi="Times New Roman" w:cs="Times New Roman"/>
                <w:color w:val="333333"/>
                <w:sz w:val="24"/>
                <w:szCs w:val="24"/>
                <w:lang w:eastAsia="uk-UA"/>
              </w:rPr>
              <w:t>0</w:t>
            </w:r>
            <w:r w:rsidR="009C1A10">
              <w:rPr>
                <w:rFonts w:ascii="Times New Roman" w:eastAsia="Times New Roman" w:hAnsi="Times New Roman" w:cs="Times New Roman"/>
                <w:color w:val="333333"/>
                <w:sz w:val="24"/>
                <w:szCs w:val="24"/>
                <w:lang w:eastAsia="uk-UA"/>
              </w:rPr>
              <w:t>6</w:t>
            </w:r>
            <w:r w:rsidR="00C74013">
              <w:rPr>
                <w:rFonts w:ascii="Times New Roman" w:eastAsia="Times New Roman" w:hAnsi="Times New Roman" w:cs="Times New Roman"/>
                <w:color w:val="333333"/>
                <w:sz w:val="24"/>
                <w:szCs w:val="24"/>
                <w:lang w:eastAsia="uk-UA"/>
              </w:rPr>
              <w:t xml:space="preserve"> </w:t>
            </w:r>
            <w:r w:rsidR="00045C3C" w:rsidRPr="00962931">
              <w:rPr>
                <w:rFonts w:ascii="Times New Roman" w:eastAsia="Times New Roman" w:hAnsi="Times New Roman" w:cs="Times New Roman"/>
                <w:color w:val="333333"/>
                <w:sz w:val="24"/>
                <w:szCs w:val="24"/>
                <w:lang w:eastAsia="uk-UA"/>
              </w:rPr>
              <w:t>-0</w:t>
            </w:r>
            <w:r w:rsidR="009C1A10">
              <w:rPr>
                <w:rFonts w:ascii="Times New Roman" w:eastAsia="Times New Roman" w:hAnsi="Times New Roman" w:cs="Times New Roman"/>
                <w:color w:val="333333"/>
                <w:sz w:val="24"/>
                <w:szCs w:val="24"/>
                <w:lang w:eastAsia="uk-UA"/>
              </w:rPr>
              <w:t>8-004221</w:t>
            </w:r>
            <w:r w:rsidR="00045C3C" w:rsidRPr="00962931">
              <w:rPr>
                <w:rFonts w:ascii="Times New Roman" w:eastAsia="Times New Roman" w:hAnsi="Times New Roman" w:cs="Times New Roman"/>
                <w:color w:val="333333"/>
                <w:sz w:val="24"/>
                <w:szCs w:val="24"/>
                <w:lang w:eastAsia="uk-UA"/>
              </w:rPr>
              <w:t>-</w:t>
            </w:r>
            <w:r w:rsidR="00045C3C" w:rsidRPr="00962931">
              <w:rPr>
                <w:rFonts w:ascii="Times New Roman" w:eastAsia="Times New Roman" w:hAnsi="Times New Roman" w:cs="Times New Roman"/>
                <w:color w:val="333333"/>
                <w:sz w:val="24"/>
                <w:szCs w:val="24"/>
                <w:lang w:val="en-US" w:eastAsia="uk-UA"/>
              </w:rPr>
              <w:t>a</w:t>
            </w:r>
          </w:p>
        </w:tc>
      </w:tr>
      <w:tr w:rsidR="001F0BAA" w:rsidRPr="001F0BAA" w14:paraId="07576572" w14:textId="77777777" w:rsidTr="003D1253">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D78D589"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251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2FA4CD40"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805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6062D9FA" w14:textId="77777777" w:rsid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6A02E6">
              <w:rPr>
                <w:rFonts w:ascii="Times New Roman" w:eastAsia="Times New Roman" w:hAnsi="Times New Roman" w:cs="Times New Roman"/>
                <w:color w:val="333333"/>
                <w:sz w:val="24"/>
                <w:szCs w:val="24"/>
                <w:lang w:eastAsia="uk-UA"/>
              </w:rPr>
              <w:t xml:space="preserve"> з особливостями</w:t>
            </w:r>
          </w:p>
          <w:p w14:paraId="4B5141D5" w14:textId="77777777"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14:paraId="78A056D3" w14:textId="77777777" w:rsidTr="003D1253">
        <w:trPr>
          <w:trHeight w:val="1363"/>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EDB6A74"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251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28FCC25"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805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4F3DAB0" w14:textId="6700FC2B" w:rsidR="00BF592F" w:rsidRPr="00482D62" w:rsidRDefault="00BF592F" w:rsidP="00BF592F">
            <w:pPr>
              <w:pStyle w:val="ab"/>
              <w:shd w:val="clear" w:color="auto" w:fill="F5F5F5"/>
              <w:spacing w:before="0" w:beforeAutospacing="0" w:after="0" w:afterAutospacing="0"/>
              <w:jc w:val="both"/>
              <w:rPr>
                <w:color w:val="444444"/>
              </w:rPr>
            </w:pPr>
            <w:r w:rsidRPr="00482D62">
              <w:rPr>
                <w:color w:val="000000"/>
              </w:rPr>
              <w:t xml:space="preserve">  З огляду на проведений аналіз та зібрану інформацію щодо предмета закупівлі з метою ефективного та раціонального використання бюджетних коштів, з урахуванням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 лютого</w:t>
            </w:r>
            <w:r w:rsidRPr="00482D62">
              <w:rPr>
                <w:color w:val="444444"/>
              </w:rPr>
              <w:br/>
            </w:r>
            <w:r w:rsidRPr="00482D62">
              <w:rPr>
                <w:color w:val="000000"/>
              </w:rPr>
              <w:t xml:space="preserve">2020 року № 275 (зі змінами), розроблено алгоритм дій для визначення очікуваної вартості предмета закупівлі, а саме </w:t>
            </w:r>
            <w:r w:rsidR="00AA5D3B" w:rsidRPr="00482D62">
              <w:rPr>
                <w:color w:val="000000"/>
              </w:rPr>
              <w:t>комп’ютерного обладнання.</w:t>
            </w:r>
          </w:p>
          <w:p w14:paraId="0A1966AF" w14:textId="0C29E524" w:rsidR="00BF592F" w:rsidRPr="00482D62" w:rsidRDefault="00BF592F" w:rsidP="00BF592F">
            <w:pPr>
              <w:pStyle w:val="ab"/>
              <w:shd w:val="clear" w:color="auto" w:fill="F5F5F5"/>
              <w:spacing w:before="0" w:beforeAutospacing="0" w:after="0" w:afterAutospacing="0"/>
              <w:jc w:val="both"/>
              <w:rPr>
                <w:color w:val="444444"/>
              </w:rPr>
            </w:pPr>
            <w:r w:rsidRPr="00482D62">
              <w:rPr>
                <w:color w:val="000000"/>
              </w:rPr>
              <w:t xml:space="preserve">   Процес визначення очікуваної вартості предмета закупівлі потребував певного алгоритму дій та складався з таких етапів:</w:t>
            </w:r>
          </w:p>
          <w:p w14:paraId="0B850BC3" w14:textId="77777777" w:rsidR="00BF592F" w:rsidRPr="00482D62" w:rsidRDefault="00BF592F" w:rsidP="00BF592F">
            <w:pPr>
              <w:pStyle w:val="ab"/>
              <w:shd w:val="clear" w:color="auto" w:fill="F5F5F5"/>
              <w:spacing w:before="0" w:beforeAutospacing="0" w:after="0" w:afterAutospacing="0"/>
              <w:jc w:val="both"/>
              <w:rPr>
                <w:color w:val="444444"/>
              </w:rPr>
            </w:pPr>
            <w:r w:rsidRPr="00482D62">
              <w:rPr>
                <w:color w:val="000000"/>
              </w:rPr>
              <w:t>1) визначено потребу в закупівлі;</w:t>
            </w:r>
          </w:p>
          <w:p w14:paraId="0A20F68F" w14:textId="77777777" w:rsidR="00BF592F" w:rsidRPr="00482D62" w:rsidRDefault="00BF592F" w:rsidP="00BF592F">
            <w:pPr>
              <w:pStyle w:val="ab"/>
              <w:shd w:val="clear" w:color="auto" w:fill="F5F5F5"/>
              <w:spacing w:before="0" w:beforeAutospacing="0" w:after="0" w:afterAutospacing="0"/>
              <w:jc w:val="both"/>
              <w:rPr>
                <w:color w:val="444444"/>
              </w:rPr>
            </w:pPr>
            <w:r w:rsidRPr="00482D62">
              <w:rPr>
                <w:color w:val="000000"/>
              </w:rPr>
              <w:t>2) сформовано опис предмета закупівлі із зазначенням якісних, технічних, кількісних характеристик предмета закупівлі.</w:t>
            </w:r>
          </w:p>
          <w:p w14:paraId="2D9F80B3" w14:textId="0CF0AADD" w:rsidR="00BF592F" w:rsidRPr="00482D62" w:rsidRDefault="00962931" w:rsidP="00BF592F">
            <w:pPr>
              <w:pStyle w:val="ab"/>
              <w:shd w:val="clear" w:color="auto" w:fill="F5F5F5"/>
              <w:spacing w:before="0" w:beforeAutospacing="0" w:after="0" w:afterAutospacing="0"/>
              <w:jc w:val="both"/>
              <w:rPr>
                <w:color w:val="444444"/>
              </w:rPr>
            </w:pPr>
            <w:r w:rsidRPr="00482D62">
              <w:rPr>
                <w:color w:val="000000"/>
              </w:rPr>
              <w:t xml:space="preserve">    </w:t>
            </w:r>
            <w:r w:rsidR="00BF592F" w:rsidRPr="00482D62">
              <w:rPr>
                <w:color w:val="000000"/>
              </w:rPr>
              <w:t>Згідно з розділом ІІІ Примірної методики визначення очікуваної вартості предмета закупівлі</w:t>
            </w:r>
            <w:r w:rsidRPr="00482D62">
              <w:rPr>
                <w:color w:val="000000"/>
              </w:rPr>
              <w:t xml:space="preserve">, враховуючи отримані комерційні пропозиції від трьох учасників </w:t>
            </w:r>
            <w:r w:rsidR="00BF592F" w:rsidRPr="00482D62">
              <w:rPr>
                <w:color w:val="000000"/>
              </w:rPr>
              <w:t>визначен</w:t>
            </w:r>
            <w:r w:rsidRPr="00482D62">
              <w:rPr>
                <w:color w:val="000000"/>
              </w:rPr>
              <w:t>о</w:t>
            </w:r>
            <w:r w:rsidR="00BF592F" w:rsidRPr="00482D62">
              <w:rPr>
                <w:color w:val="000000"/>
              </w:rPr>
              <w:t xml:space="preserve"> очікуван</w:t>
            </w:r>
            <w:r w:rsidRPr="00482D62">
              <w:rPr>
                <w:color w:val="000000"/>
              </w:rPr>
              <w:t xml:space="preserve">у </w:t>
            </w:r>
            <w:r w:rsidR="00BF592F" w:rsidRPr="00482D62">
              <w:rPr>
                <w:color w:val="000000"/>
              </w:rPr>
              <w:t xml:space="preserve"> варт</w:t>
            </w:r>
            <w:r w:rsidRPr="00482D62">
              <w:rPr>
                <w:color w:val="000000"/>
              </w:rPr>
              <w:t>і</w:t>
            </w:r>
            <w:r w:rsidR="00BF592F" w:rsidRPr="00482D62">
              <w:rPr>
                <w:color w:val="000000"/>
              </w:rPr>
              <w:t>ст</w:t>
            </w:r>
            <w:r w:rsidRPr="00482D62">
              <w:rPr>
                <w:color w:val="000000"/>
              </w:rPr>
              <w:t xml:space="preserve">ь </w:t>
            </w:r>
            <w:r w:rsidR="00E65C79">
              <w:rPr>
                <w:color w:val="000000"/>
              </w:rPr>
              <w:t xml:space="preserve"> даного </w:t>
            </w:r>
            <w:r w:rsidRPr="00482D62">
              <w:rPr>
                <w:color w:val="000000"/>
              </w:rPr>
              <w:t>обладнання</w:t>
            </w:r>
            <w:r w:rsidR="00BF592F" w:rsidRPr="00482D62">
              <w:rPr>
                <w:color w:val="000000"/>
              </w:rPr>
              <w:t>.</w:t>
            </w:r>
          </w:p>
          <w:p w14:paraId="5E77B2FC" w14:textId="75316EA5" w:rsidR="00BF592F" w:rsidRPr="00482D62" w:rsidRDefault="00BF592F" w:rsidP="00BF592F">
            <w:pPr>
              <w:pStyle w:val="ab"/>
              <w:shd w:val="clear" w:color="auto" w:fill="F5F5F5"/>
              <w:spacing w:before="0" w:beforeAutospacing="0" w:after="0" w:afterAutospacing="0"/>
              <w:jc w:val="both"/>
              <w:rPr>
                <w:color w:val="000000"/>
              </w:rPr>
            </w:pPr>
            <w:r w:rsidRPr="00482D62">
              <w:rPr>
                <w:color w:val="000000"/>
              </w:rPr>
              <w:t>За цим методом очікувану вартість встановлено на основі даних ринку на момент його вивчення, а саме з урахуванням інформації щодо</w:t>
            </w:r>
            <w:r w:rsidR="009C1A10">
              <w:rPr>
                <w:color w:val="000000"/>
              </w:rPr>
              <w:t xml:space="preserve"> трьох </w:t>
            </w:r>
            <w:r w:rsidRPr="00482D62">
              <w:rPr>
                <w:color w:val="000000"/>
              </w:rPr>
              <w:t xml:space="preserve"> отриманих цінових пропозицій.</w:t>
            </w:r>
          </w:p>
          <w:p w14:paraId="0734334A" w14:textId="6D5077FD" w:rsidR="00B43BDF" w:rsidRPr="00482D62" w:rsidRDefault="00BF592F" w:rsidP="00AA5D3B">
            <w:pPr>
              <w:pStyle w:val="ab"/>
              <w:shd w:val="clear" w:color="auto" w:fill="F5F5F5"/>
              <w:spacing w:before="0" w:beforeAutospacing="0" w:after="0" w:afterAutospacing="0"/>
              <w:jc w:val="both"/>
            </w:pPr>
            <w:r w:rsidRPr="00482D62">
              <w:rPr>
                <w:color w:val="000000"/>
              </w:rPr>
              <w:t xml:space="preserve">  </w:t>
            </w:r>
            <w:r w:rsidR="00962931" w:rsidRPr="00482D62">
              <w:rPr>
                <w:color w:val="000000"/>
              </w:rPr>
              <w:t xml:space="preserve"> </w:t>
            </w:r>
            <w:r w:rsidRPr="00482D62">
              <w:rPr>
                <w:color w:val="000000"/>
              </w:rPr>
              <w:t xml:space="preserve"> </w:t>
            </w:r>
            <w:r w:rsidR="00161C3B" w:rsidRPr="00482D62">
              <w:rPr>
                <w:color w:val="333333"/>
              </w:rPr>
              <w:t>Очікувана вартості предмета закупівлі</w:t>
            </w:r>
            <w:r w:rsidR="00CA675E" w:rsidRPr="00482D62">
              <w:rPr>
                <w:color w:val="333333"/>
              </w:rPr>
              <w:t xml:space="preserve"> </w:t>
            </w:r>
            <w:r w:rsidR="00161C3B" w:rsidRPr="00482D62">
              <w:t xml:space="preserve">становить </w:t>
            </w:r>
            <w:r w:rsidR="009623FD">
              <w:t xml:space="preserve"> </w:t>
            </w:r>
            <w:r w:rsidR="009C1A10">
              <w:t>529 725</w:t>
            </w:r>
            <w:r w:rsidR="00161C3B" w:rsidRPr="00482D62">
              <w:t xml:space="preserve"> грн.</w:t>
            </w:r>
            <w:r w:rsidR="00DD7335" w:rsidRPr="00482D62">
              <w:t xml:space="preserve"> </w:t>
            </w:r>
            <w:r w:rsidR="009623FD" w:rsidRPr="009623FD">
              <w:rPr>
                <w:bCs/>
                <w:iCs/>
              </w:rPr>
              <w:t>(</w:t>
            </w:r>
            <w:r w:rsidR="009C1A10">
              <w:rPr>
                <w:bCs/>
                <w:iCs/>
              </w:rPr>
              <w:t xml:space="preserve">п’ятсот двадцять дев’ять </w:t>
            </w:r>
            <w:r w:rsidR="00720737">
              <w:rPr>
                <w:bCs/>
                <w:iCs/>
              </w:rPr>
              <w:t xml:space="preserve"> тисяч </w:t>
            </w:r>
            <w:r w:rsidR="009C1A10">
              <w:rPr>
                <w:bCs/>
                <w:iCs/>
              </w:rPr>
              <w:t xml:space="preserve"> сімсот двадцять п’ять грн. 00 </w:t>
            </w:r>
            <w:r w:rsidR="009623FD" w:rsidRPr="009623FD">
              <w:rPr>
                <w:bCs/>
                <w:iCs/>
              </w:rPr>
              <w:t xml:space="preserve"> коп</w:t>
            </w:r>
            <w:r w:rsidR="009C1A10">
              <w:rPr>
                <w:bCs/>
                <w:iCs/>
              </w:rPr>
              <w:t>.</w:t>
            </w:r>
            <w:r w:rsidR="009623FD" w:rsidRPr="009623FD">
              <w:rPr>
                <w:bCs/>
                <w:iCs/>
              </w:rPr>
              <w:t xml:space="preserve">  </w:t>
            </w:r>
            <w:r w:rsidR="00DD7335" w:rsidRPr="009623FD">
              <w:rPr>
                <w:bCs/>
                <w:iCs/>
              </w:rPr>
              <w:t>)</w:t>
            </w:r>
          </w:p>
        </w:tc>
      </w:tr>
      <w:tr w:rsidR="001F0BAA" w:rsidRPr="001F0BAA" w14:paraId="679692A2" w14:textId="77777777" w:rsidTr="003D1253">
        <w:trPr>
          <w:trHeight w:val="622"/>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A2FDEA7"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251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97D8C33"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805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0787112" w14:textId="2BE78E72" w:rsidR="00FA4E3E" w:rsidRPr="00482D62" w:rsidRDefault="00713751" w:rsidP="00DD7335">
            <w:pPr>
              <w:pStyle w:val="10"/>
              <w:ind w:left="0"/>
              <w:jc w:val="both"/>
              <w:rPr>
                <w:lang w:eastAsia="uk-UA"/>
              </w:rPr>
            </w:pPr>
            <w:r w:rsidRPr="00482D62">
              <w:rPr>
                <w:sz w:val="24"/>
                <w:szCs w:val="24"/>
              </w:rPr>
              <w:t xml:space="preserve">  </w:t>
            </w:r>
            <w:r w:rsidR="00956F7B" w:rsidRPr="00482D62">
              <w:rPr>
                <w:sz w:val="24"/>
                <w:szCs w:val="24"/>
              </w:rPr>
              <w:t xml:space="preserve">Розмір бюджетного призначення </w:t>
            </w:r>
            <w:r w:rsidR="000115F4" w:rsidRPr="00482D62">
              <w:rPr>
                <w:sz w:val="24"/>
                <w:szCs w:val="24"/>
              </w:rPr>
              <w:t xml:space="preserve">предмета  закупівлі </w:t>
            </w:r>
            <w:r w:rsidR="00956F7B" w:rsidRPr="00482D62">
              <w:rPr>
                <w:sz w:val="24"/>
                <w:szCs w:val="24"/>
              </w:rPr>
              <w:t xml:space="preserve"> </w:t>
            </w:r>
            <w:r w:rsidR="008F5AC0" w:rsidRPr="00482D62">
              <w:rPr>
                <w:sz w:val="24"/>
                <w:szCs w:val="24"/>
              </w:rPr>
              <w:t xml:space="preserve"> </w:t>
            </w:r>
            <w:r w:rsidR="00CA675E" w:rsidRPr="00482D62">
              <w:rPr>
                <w:sz w:val="24"/>
                <w:szCs w:val="24"/>
              </w:rPr>
              <w:t xml:space="preserve"> </w:t>
            </w:r>
            <w:r w:rsidR="00DD7335" w:rsidRPr="00482D62">
              <w:rPr>
                <w:sz w:val="24"/>
                <w:szCs w:val="24"/>
              </w:rPr>
              <w:t>згідно кошторисних призначень на 202</w:t>
            </w:r>
            <w:r w:rsidR="00C74013">
              <w:rPr>
                <w:sz w:val="24"/>
                <w:szCs w:val="24"/>
              </w:rPr>
              <w:t>6</w:t>
            </w:r>
            <w:r w:rsidR="00DD7335" w:rsidRPr="00482D62">
              <w:rPr>
                <w:sz w:val="24"/>
                <w:szCs w:val="24"/>
              </w:rPr>
              <w:t xml:space="preserve"> рік </w:t>
            </w:r>
            <w:r w:rsidR="009C1A10">
              <w:rPr>
                <w:sz w:val="24"/>
                <w:szCs w:val="24"/>
              </w:rPr>
              <w:t xml:space="preserve"> по КПКВ 0217110 </w:t>
            </w:r>
            <w:r w:rsidR="00956F7B" w:rsidRPr="00482D62">
              <w:rPr>
                <w:sz w:val="24"/>
                <w:szCs w:val="24"/>
              </w:rPr>
              <w:t xml:space="preserve">становить </w:t>
            </w:r>
            <w:r w:rsidR="009C1A10" w:rsidRPr="009C1A10">
              <w:rPr>
                <w:sz w:val="24"/>
                <w:szCs w:val="24"/>
              </w:rPr>
              <w:t xml:space="preserve">529 725 грн. </w:t>
            </w:r>
            <w:r w:rsidR="009C1A10" w:rsidRPr="009C1A10">
              <w:rPr>
                <w:bCs/>
                <w:iCs/>
                <w:sz w:val="24"/>
                <w:szCs w:val="24"/>
              </w:rPr>
              <w:t>(п’ятсот двадцять дев’ять  тисяч  сімсот двадцять п’ять грн. 00  коп</w:t>
            </w:r>
            <w:r w:rsidR="009C1A10">
              <w:rPr>
                <w:bCs/>
                <w:iCs/>
                <w:sz w:val="24"/>
                <w:szCs w:val="24"/>
              </w:rPr>
              <w:t>.</w:t>
            </w:r>
            <w:r w:rsidR="009C1A10" w:rsidRPr="009C1A10">
              <w:rPr>
                <w:bCs/>
                <w:iCs/>
                <w:sz w:val="24"/>
                <w:szCs w:val="24"/>
              </w:rPr>
              <w:t xml:space="preserve">  )</w:t>
            </w:r>
            <w:r w:rsidR="001F083E" w:rsidRPr="00482D62">
              <w:rPr>
                <w:sz w:val="24"/>
                <w:szCs w:val="24"/>
              </w:rPr>
              <w:t xml:space="preserve"> </w:t>
            </w:r>
          </w:p>
        </w:tc>
      </w:tr>
      <w:tr w:rsidR="001F0BAA" w:rsidRPr="001F0BAA" w14:paraId="5C4044D1" w14:textId="77777777" w:rsidTr="003D1253">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6843B8D"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251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03749E0" w14:textId="77777777" w:rsidR="001F0BAA" w:rsidRDefault="001F0BAA" w:rsidP="001F0BAA">
            <w:pPr>
              <w:spacing w:after="0" w:line="240" w:lineRule="auto"/>
              <w:jc w:val="center"/>
              <w:rPr>
                <w:rFonts w:ascii="Times New Roman" w:eastAsia="Times New Roman" w:hAnsi="Times New Roman" w:cs="Times New Roman"/>
                <w:b/>
                <w:bCs/>
                <w:i/>
                <w:iCs/>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p w14:paraId="5B4D8E48" w14:textId="77777777" w:rsidR="00483FFA" w:rsidRDefault="00483FFA" w:rsidP="00483FFA">
            <w:pPr>
              <w:rPr>
                <w:rFonts w:ascii="Times New Roman" w:eastAsia="Times New Roman" w:hAnsi="Times New Roman" w:cs="Times New Roman"/>
                <w:b/>
                <w:bCs/>
                <w:i/>
                <w:iCs/>
                <w:color w:val="333333"/>
                <w:sz w:val="24"/>
                <w:szCs w:val="24"/>
                <w:lang w:eastAsia="uk-UA"/>
              </w:rPr>
            </w:pPr>
          </w:p>
          <w:p w14:paraId="69ED5CDF" w14:textId="77777777" w:rsidR="00483FFA" w:rsidRPr="00483FFA" w:rsidRDefault="00483FFA" w:rsidP="00720737">
            <w:pPr>
              <w:rPr>
                <w:rFonts w:ascii="Times New Roman" w:eastAsia="Times New Roman" w:hAnsi="Times New Roman" w:cs="Times New Roman"/>
                <w:sz w:val="24"/>
                <w:szCs w:val="24"/>
                <w:lang w:eastAsia="uk-UA"/>
              </w:rPr>
            </w:pPr>
          </w:p>
        </w:tc>
        <w:tc>
          <w:tcPr>
            <w:tcW w:w="805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664F53B1" w14:textId="77777777" w:rsidR="003D1253" w:rsidRDefault="00161C3B" w:rsidP="003D1253">
            <w:pPr>
              <w:pStyle w:val="z1qcye"/>
              <w:spacing w:before="0" w:beforeAutospacing="0" w:after="0" w:afterAutospacing="0"/>
              <w:ind w:left="89" w:firstLine="20"/>
              <w:rPr>
                <w:rStyle w:val="t286pc"/>
                <w:rFonts w:ascii="Arial" w:hAnsi="Arial" w:cs="Arial"/>
              </w:rPr>
            </w:pPr>
            <w:r w:rsidRPr="00482D62">
              <w:t>Технічні та якісні характеристики предмета закупівлі визначені відповідно до потреб замовника та з урахуванням вимог нормативних документів</w:t>
            </w:r>
            <w:r w:rsidR="00BF592F" w:rsidRPr="00482D62">
              <w:t xml:space="preserve"> до даного виду товару.</w:t>
            </w:r>
            <w:r w:rsidR="003D1253">
              <w:rPr>
                <w:rStyle w:val="t286pc"/>
                <w:rFonts w:ascii="Arial" w:hAnsi="Arial" w:cs="Arial"/>
              </w:rPr>
              <w:t xml:space="preserve"> </w:t>
            </w:r>
          </w:p>
          <w:p w14:paraId="6F66D989" w14:textId="0C14DE53" w:rsidR="003D1253" w:rsidRDefault="003D1253" w:rsidP="003D1253">
            <w:pPr>
              <w:pStyle w:val="z1qcye"/>
              <w:spacing w:before="0" w:beforeAutospacing="0" w:after="0" w:afterAutospacing="0"/>
              <w:ind w:left="89" w:firstLine="20"/>
              <w:rPr>
                <w:rStyle w:val="t286pc"/>
              </w:rPr>
            </w:pPr>
            <w:r w:rsidRPr="003D1253">
              <w:rPr>
                <w:rStyle w:val="t286pc"/>
              </w:rPr>
              <w:t xml:space="preserve">Закупівля проводиться для </w:t>
            </w:r>
            <w:r>
              <w:rPr>
                <w:rStyle w:val="t286pc"/>
              </w:rPr>
              <w:t>о</w:t>
            </w:r>
            <w:r w:rsidRPr="003D1253">
              <w:rPr>
                <w:rStyle w:val="t286pc"/>
              </w:rPr>
              <w:t>рганізаці</w:t>
            </w:r>
            <w:r>
              <w:rPr>
                <w:rStyle w:val="t286pc"/>
              </w:rPr>
              <w:t>ї</w:t>
            </w:r>
            <w:r w:rsidRPr="003D1253">
              <w:rPr>
                <w:rStyle w:val="t286pc"/>
              </w:rPr>
              <w:t xml:space="preserve"> виїзної торгівлі, ярмарків, проведення </w:t>
            </w:r>
            <w:proofErr w:type="spellStart"/>
            <w:r w:rsidRPr="003D1253">
              <w:rPr>
                <w:rStyle w:val="t286pc"/>
              </w:rPr>
              <w:t>промо</w:t>
            </w:r>
            <w:proofErr w:type="spellEnd"/>
            <w:r w:rsidRPr="003D1253">
              <w:rPr>
                <w:rStyle w:val="t286pc"/>
              </w:rPr>
              <w:t>-акцій, надання послуг на відкритому повітрі тощо.</w:t>
            </w:r>
          </w:p>
          <w:p w14:paraId="5210D03F" w14:textId="1E730B77" w:rsidR="00161C3B" w:rsidRPr="00482D62" w:rsidRDefault="003D1253" w:rsidP="003D1253">
            <w:pPr>
              <w:pStyle w:val="z1qcye"/>
              <w:spacing w:before="0" w:beforeAutospacing="0" w:after="0" w:afterAutospacing="0"/>
              <w:ind w:left="89" w:firstLine="20"/>
            </w:pPr>
            <w:r>
              <w:rPr>
                <w:rStyle w:val="t286pc"/>
              </w:rPr>
              <w:t xml:space="preserve"> </w:t>
            </w:r>
            <w:r w:rsidRPr="003D1253">
              <w:t xml:space="preserve">Технічні та якісні характеристики торгових наметів визначені відповідно до реальних потреб замовника для забезпечення </w:t>
            </w:r>
            <w:r w:rsidRPr="003D1253">
              <w:rPr>
                <w:rStyle w:val="ac"/>
                <w:i w:val="0"/>
                <w:iCs w:val="0"/>
              </w:rPr>
              <w:t>належного функціонування пунктів ярмаркової торгівлі/виїзних заходів на території громади</w:t>
            </w:r>
            <w:r w:rsidRPr="003D1253">
              <w:rPr>
                <w:i/>
                <w:iCs/>
              </w:rPr>
              <w:t>.</w:t>
            </w:r>
            <w:r w:rsidRPr="003D1253">
              <w:t xml:space="preserve"> Запропоновані</w:t>
            </w:r>
            <w:r>
              <w:t xml:space="preserve"> параметри забезпечують стійкість конструкцій до погодних умов, мобільність (легкість збирання), довговічність матеріалів та безпеку для громадян. Зазначені вимоги не обмежують конкуренцію та дозволяють подати пропозиції багатьом учасникам ринку.  Зазначені параметри забезпечують захист від дощу та сонця, а також </w:t>
            </w:r>
            <w:proofErr w:type="spellStart"/>
            <w:r>
              <w:t>вітростійкість</w:t>
            </w:r>
            <w:proofErr w:type="spellEnd"/>
            <w:r>
              <w:t>.</w:t>
            </w:r>
          </w:p>
          <w:p w14:paraId="4965AA3A" w14:textId="064AF129" w:rsidR="00161C3B" w:rsidRPr="00482D62" w:rsidRDefault="00874B67" w:rsidP="00804ADE">
            <w:pPr>
              <w:spacing w:after="0" w:line="240" w:lineRule="auto"/>
              <w:jc w:val="both"/>
              <w:rPr>
                <w:rFonts w:ascii="Times New Roman" w:hAnsi="Times New Roman"/>
                <w:color w:val="333333"/>
                <w:sz w:val="24"/>
                <w:szCs w:val="24"/>
                <w:lang w:eastAsia="uk-UA"/>
              </w:rPr>
            </w:pPr>
            <w:r w:rsidRPr="00482D62">
              <w:rPr>
                <w:rFonts w:ascii="Times New Roman" w:hAnsi="Times New Roman" w:cs="Times New Roman"/>
                <w:sz w:val="24"/>
                <w:szCs w:val="24"/>
              </w:rPr>
              <w:t>Технічні та якісні характеристики предмета закупівлі зазначені в Додатку 4 до тендерної документації</w:t>
            </w:r>
            <w:r w:rsidR="00804ADE" w:rsidRPr="00482D62">
              <w:rPr>
                <w:rFonts w:ascii="Times New Roman" w:hAnsi="Times New Roman" w:cs="Times New Roman"/>
                <w:sz w:val="24"/>
                <w:szCs w:val="24"/>
              </w:rPr>
              <w:t>.</w:t>
            </w:r>
          </w:p>
        </w:tc>
      </w:tr>
    </w:tbl>
    <w:p w14:paraId="4B5DEE40" w14:textId="77777777" w:rsidR="008A254F" w:rsidRDefault="008A254F" w:rsidP="008A254F"/>
    <w:sectPr w:rsidR="008A254F" w:rsidSect="00804ADE">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A7307"/>
    <w:multiLevelType w:val="hybridMultilevel"/>
    <w:tmpl w:val="3740E328"/>
    <w:lvl w:ilvl="0" w:tplc="1458C640">
      <w:start w:val="6"/>
      <w:numFmt w:val="decimal"/>
      <w:lvlText w:val="%1."/>
      <w:lvlJc w:val="left"/>
      <w:pPr>
        <w:ind w:left="720" w:hanging="360"/>
      </w:pPr>
      <w:rPr>
        <w:b/>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2A2E5ECA"/>
    <w:multiLevelType w:val="multilevel"/>
    <w:tmpl w:val="7F16F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506D15"/>
    <w:multiLevelType w:val="hybridMultilevel"/>
    <w:tmpl w:val="97D0749A"/>
    <w:lvl w:ilvl="0" w:tplc="0419000F">
      <w:start w:val="1"/>
      <w:numFmt w:val="decimal"/>
      <w:lvlText w:val="%1."/>
      <w:lvlJc w:val="left"/>
      <w:pPr>
        <w:ind w:left="690" w:hanging="360"/>
      </w:pPr>
      <w:rPr>
        <w:rFonts w:cs="Times New Roman"/>
      </w:rPr>
    </w:lvl>
    <w:lvl w:ilvl="1" w:tplc="04190019">
      <w:start w:val="1"/>
      <w:numFmt w:val="lowerLetter"/>
      <w:lvlText w:val="%2."/>
      <w:lvlJc w:val="left"/>
      <w:pPr>
        <w:ind w:left="1410" w:hanging="360"/>
      </w:pPr>
      <w:rPr>
        <w:rFonts w:cs="Times New Roman"/>
      </w:rPr>
    </w:lvl>
    <w:lvl w:ilvl="2" w:tplc="0419001B">
      <w:start w:val="1"/>
      <w:numFmt w:val="lowerRoman"/>
      <w:lvlText w:val="%3."/>
      <w:lvlJc w:val="right"/>
      <w:pPr>
        <w:ind w:left="2130" w:hanging="180"/>
      </w:pPr>
      <w:rPr>
        <w:rFonts w:cs="Times New Roman"/>
      </w:rPr>
    </w:lvl>
    <w:lvl w:ilvl="3" w:tplc="0419000F">
      <w:start w:val="1"/>
      <w:numFmt w:val="decimal"/>
      <w:lvlText w:val="%4."/>
      <w:lvlJc w:val="left"/>
      <w:pPr>
        <w:ind w:left="2850" w:hanging="360"/>
      </w:pPr>
      <w:rPr>
        <w:rFonts w:cs="Times New Roman"/>
      </w:rPr>
    </w:lvl>
    <w:lvl w:ilvl="4" w:tplc="04190019">
      <w:start w:val="1"/>
      <w:numFmt w:val="lowerLetter"/>
      <w:lvlText w:val="%5."/>
      <w:lvlJc w:val="left"/>
      <w:pPr>
        <w:ind w:left="3570" w:hanging="360"/>
      </w:pPr>
      <w:rPr>
        <w:rFonts w:cs="Times New Roman"/>
      </w:rPr>
    </w:lvl>
    <w:lvl w:ilvl="5" w:tplc="0419001B">
      <w:start w:val="1"/>
      <w:numFmt w:val="lowerRoman"/>
      <w:lvlText w:val="%6."/>
      <w:lvlJc w:val="right"/>
      <w:pPr>
        <w:ind w:left="4290" w:hanging="180"/>
      </w:pPr>
      <w:rPr>
        <w:rFonts w:cs="Times New Roman"/>
      </w:rPr>
    </w:lvl>
    <w:lvl w:ilvl="6" w:tplc="0419000F">
      <w:start w:val="1"/>
      <w:numFmt w:val="decimal"/>
      <w:lvlText w:val="%7."/>
      <w:lvlJc w:val="left"/>
      <w:pPr>
        <w:ind w:left="5010" w:hanging="360"/>
      </w:pPr>
      <w:rPr>
        <w:rFonts w:cs="Times New Roman"/>
      </w:rPr>
    </w:lvl>
    <w:lvl w:ilvl="7" w:tplc="04190019">
      <w:start w:val="1"/>
      <w:numFmt w:val="lowerLetter"/>
      <w:lvlText w:val="%8."/>
      <w:lvlJc w:val="left"/>
      <w:pPr>
        <w:ind w:left="5730" w:hanging="360"/>
      </w:pPr>
      <w:rPr>
        <w:rFonts w:cs="Times New Roman"/>
      </w:rPr>
    </w:lvl>
    <w:lvl w:ilvl="8" w:tplc="0419001B">
      <w:start w:val="1"/>
      <w:numFmt w:val="lowerRoman"/>
      <w:lvlText w:val="%9."/>
      <w:lvlJc w:val="right"/>
      <w:pPr>
        <w:ind w:left="6450" w:hanging="180"/>
      </w:pPr>
      <w:rPr>
        <w:rFonts w:cs="Times New Roman"/>
      </w:rPr>
    </w:lvl>
  </w:abstractNum>
  <w:abstractNum w:abstractNumId="3" w15:restartNumberingAfterBreak="0">
    <w:nsid w:val="650B28CA"/>
    <w:multiLevelType w:val="multilevel"/>
    <w:tmpl w:val="05946142"/>
    <w:lvl w:ilvl="0">
      <w:start w:val="9"/>
      <w:numFmt w:val="decimal"/>
      <w:lvlText w:val="%1."/>
      <w:lvlJc w:val="left"/>
      <w:pPr>
        <w:ind w:left="377" w:hanging="377"/>
      </w:pPr>
    </w:lvl>
    <w:lvl w:ilvl="1">
      <w:start w:val="1"/>
      <w:numFmt w:val="decimal"/>
      <w:lvlText w:val="%1.%2."/>
      <w:lvlJc w:val="left"/>
      <w:pPr>
        <w:ind w:left="917" w:hanging="377"/>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7A347DE6"/>
    <w:multiLevelType w:val="multilevel"/>
    <w:tmpl w:val="8C18FA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4099058">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71018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97290">
    <w:abstractNumId w:val="4"/>
  </w:num>
  <w:num w:numId="4" w16cid:durableId="549346408">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319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AA"/>
    <w:rsid w:val="00001DC7"/>
    <w:rsid w:val="000115F4"/>
    <w:rsid w:val="0001694B"/>
    <w:rsid w:val="00031EA1"/>
    <w:rsid w:val="00044522"/>
    <w:rsid w:val="00045C3C"/>
    <w:rsid w:val="000A0BAA"/>
    <w:rsid w:val="000A3433"/>
    <w:rsid w:val="000C139B"/>
    <w:rsid w:val="000E2E12"/>
    <w:rsid w:val="00110513"/>
    <w:rsid w:val="00117C0F"/>
    <w:rsid w:val="00130303"/>
    <w:rsid w:val="00161C3B"/>
    <w:rsid w:val="00162A48"/>
    <w:rsid w:val="001C7DA3"/>
    <w:rsid w:val="001F083E"/>
    <w:rsid w:val="001F0BAA"/>
    <w:rsid w:val="0021703B"/>
    <w:rsid w:val="002B1867"/>
    <w:rsid w:val="002C0E36"/>
    <w:rsid w:val="002C63FD"/>
    <w:rsid w:val="002E2FE6"/>
    <w:rsid w:val="002F268D"/>
    <w:rsid w:val="0032572C"/>
    <w:rsid w:val="00336387"/>
    <w:rsid w:val="003459A4"/>
    <w:rsid w:val="0037784B"/>
    <w:rsid w:val="003914F6"/>
    <w:rsid w:val="003B4258"/>
    <w:rsid w:val="003D1253"/>
    <w:rsid w:val="00411A27"/>
    <w:rsid w:val="00444A6D"/>
    <w:rsid w:val="00453140"/>
    <w:rsid w:val="004722CC"/>
    <w:rsid w:val="00482D62"/>
    <w:rsid w:val="00483FFA"/>
    <w:rsid w:val="00561993"/>
    <w:rsid w:val="0059013D"/>
    <w:rsid w:val="005E0AEA"/>
    <w:rsid w:val="00664CC7"/>
    <w:rsid w:val="006A02E6"/>
    <w:rsid w:val="006B3D58"/>
    <w:rsid w:val="007009CE"/>
    <w:rsid w:val="00713751"/>
    <w:rsid w:val="00720737"/>
    <w:rsid w:val="0074619C"/>
    <w:rsid w:val="00774E8E"/>
    <w:rsid w:val="007A1FC3"/>
    <w:rsid w:val="007A29BC"/>
    <w:rsid w:val="007B2E56"/>
    <w:rsid w:val="007D48C7"/>
    <w:rsid w:val="00804ADE"/>
    <w:rsid w:val="00816C61"/>
    <w:rsid w:val="0085317D"/>
    <w:rsid w:val="00860763"/>
    <w:rsid w:val="00874B67"/>
    <w:rsid w:val="008770E1"/>
    <w:rsid w:val="00891064"/>
    <w:rsid w:val="00893A60"/>
    <w:rsid w:val="008A0537"/>
    <w:rsid w:val="008A254F"/>
    <w:rsid w:val="008F2114"/>
    <w:rsid w:val="008F5AC0"/>
    <w:rsid w:val="00956F7B"/>
    <w:rsid w:val="009623FD"/>
    <w:rsid w:val="00962931"/>
    <w:rsid w:val="00974051"/>
    <w:rsid w:val="00974F66"/>
    <w:rsid w:val="009758F1"/>
    <w:rsid w:val="00983A42"/>
    <w:rsid w:val="009B4D03"/>
    <w:rsid w:val="009C1A10"/>
    <w:rsid w:val="009D50F6"/>
    <w:rsid w:val="009E7A54"/>
    <w:rsid w:val="00A315BF"/>
    <w:rsid w:val="00A31789"/>
    <w:rsid w:val="00A44A94"/>
    <w:rsid w:val="00A75125"/>
    <w:rsid w:val="00A84FD7"/>
    <w:rsid w:val="00AA5D3B"/>
    <w:rsid w:val="00AD183C"/>
    <w:rsid w:val="00AF4686"/>
    <w:rsid w:val="00B14DFC"/>
    <w:rsid w:val="00B43BDF"/>
    <w:rsid w:val="00B50DE1"/>
    <w:rsid w:val="00B67BBC"/>
    <w:rsid w:val="00BB0438"/>
    <w:rsid w:val="00BF592F"/>
    <w:rsid w:val="00C44243"/>
    <w:rsid w:val="00C74013"/>
    <w:rsid w:val="00CA675E"/>
    <w:rsid w:val="00CB5BAF"/>
    <w:rsid w:val="00CB5EC1"/>
    <w:rsid w:val="00DD4339"/>
    <w:rsid w:val="00DD7335"/>
    <w:rsid w:val="00E248B6"/>
    <w:rsid w:val="00E26120"/>
    <w:rsid w:val="00E65C79"/>
    <w:rsid w:val="00E9046C"/>
    <w:rsid w:val="00EB3033"/>
    <w:rsid w:val="00EB7F33"/>
    <w:rsid w:val="00EF2CFA"/>
    <w:rsid w:val="00F13671"/>
    <w:rsid w:val="00F20FCE"/>
    <w:rsid w:val="00F9430F"/>
    <w:rsid w:val="00F96DE6"/>
    <w:rsid w:val="00FA4E3E"/>
    <w:rsid w:val="00FC2C2D"/>
    <w:rsid w:val="00FE22FD"/>
    <w:rsid w:val="00FF0E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3CA78"/>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9B4D03"/>
    <w:pPr>
      <w:spacing w:after="0" w:line="240" w:lineRule="auto"/>
    </w:pPr>
  </w:style>
  <w:style w:type="paragraph" w:styleId="a4">
    <w:name w:val="Balloon Text"/>
    <w:basedOn w:val="a"/>
    <w:link w:val="a5"/>
    <w:uiPriority w:val="99"/>
    <w:semiHidden/>
    <w:unhideWhenUsed/>
    <w:rsid w:val="00A84FD7"/>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A84FD7"/>
    <w:rPr>
      <w:rFonts w:ascii="Segoe UI" w:hAnsi="Segoe UI" w:cs="Segoe UI"/>
      <w:sz w:val="18"/>
      <w:szCs w:val="18"/>
    </w:rPr>
  </w:style>
  <w:style w:type="character" w:customStyle="1" w:styleId="a6">
    <w:name w:val="Основний текст_"/>
    <w:basedOn w:val="a0"/>
    <w:link w:val="1"/>
    <w:locked/>
    <w:rsid w:val="000A0BAA"/>
    <w:rPr>
      <w:rFonts w:ascii="Times New Roman" w:eastAsia="Times New Roman" w:hAnsi="Times New Roman" w:cs="Times New Roman"/>
      <w:shd w:val="clear" w:color="auto" w:fill="FFFFFF"/>
    </w:rPr>
  </w:style>
  <w:style w:type="paragraph" w:customStyle="1" w:styleId="1">
    <w:name w:val="Основний текст1"/>
    <w:basedOn w:val="a"/>
    <w:link w:val="a6"/>
    <w:rsid w:val="000A0BAA"/>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ListParagraphChar">
    <w:name w:val="List Paragraph Char"/>
    <w:link w:val="10"/>
    <w:locked/>
    <w:rsid w:val="008F5AC0"/>
    <w:rPr>
      <w:rFonts w:ascii="Times New Roman" w:eastAsia="Times New Roman" w:hAnsi="Times New Roman" w:cs="Times New Roman"/>
      <w:sz w:val="28"/>
    </w:rPr>
  </w:style>
  <w:style w:type="paragraph" w:customStyle="1" w:styleId="10">
    <w:name w:val="Абзац списка1"/>
    <w:basedOn w:val="a"/>
    <w:link w:val="ListParagraphChar"/>
    <w:rsid w:val="008F5AC0"/>
    <w:pPr>
      <w:spacing w:after="0" w:line="240" w:lineRule="auto"/>
      <w:ind w:left="720"/>
    </w:pPr>
    <w:rPr>
      <w:rFonts w:ascii="Times New Roman" w:eastAsia="Times New Roman" w:hAnsi="Times New Roman" w:cs="Times New Roman"/>
      <w:sz w:val="28"/>
    </w:rPr>
  </w:style>
  <w:style w:type="character" w:styleId="a7">
    <w:name w:val="Hyperlink"/>
    <w:basedOn w:val="a0"/>
    <w:uiPriority w:val="99"/>
    <w:semiHidden/>
    <w:unhideWhenUsed/>
    <w:rsid w:val="00956F7B"/>
    <w:rPr>
      <w:color w:val="0000FF"/>
      <w:u w:val="single"/>
    </w:rPr>
  </w:style>
  <w:style w:type="character" w:styleId="a8">
    <w:name w:val="FollowedHyperlink"/>
    <w:basedOn w:val="a0"/>
    <w:uiPriority w:val="99"/>
    <w:semiHidden/>
    <w:unhideWhenUsed/>
    <w:rsid w:val="00956F7B"/>
    <w:rPr>
      <w:color w:val="954F72" w:themeColor="followedHyperlink"/>
      <w:u w:val="single"/>
    </w:rPr>
  </w:style>
  <w:style w:type="character" w:customStyle="1" w:styleId="a9">
    <w:name w:val="Абзац списку Знак"/>
    <w:aliases w:val="EBRD List Знак,Список уровня 2 Знак,название табл/рис Знак,заголовок 1.1 Знак"/>
    <w:link w:val="aa"/>
    <w:uiPriority w:val="34"/>
    <w:locked/>
    <w:rsid w:val="00A315BF"/>
    <w:rPr>
      <w:rFonts w:ascii="Arial" w:eastAsia="Times New Roman" w:hAnsi="Arial" w:cs="Times New Roman"/>
      <w:sz w:val="28"/>
      <w:szCs w:val="28"/>
      <w:lang w:val="x-none" w:eastAsia="ru-RU"/>
    </w:rPr>
  </w:style>
  <w:style w:type="paragraph" w:styleId="aa">
    <w:name w:val="List Paragraph"/>
    <w:aliases w:val="EBRD List,Список уровня 2,название табл/рис,заголовок 1.1"/>
    <w:basedOn w:val="a"/>
    <w:link w:val="a9"/>
    <w:uiPriority w:val="34"/>
    <w:qFormat/>
    <w:rsid w:val="00A315BF"/>
    <w:pPr>
      <w:spacing w:after="0" w:line="240" w:lineRule="auto"/>
      <w:ind w:left="720"/>
      <w:contextualSpacing/>
    </w:pPr>
    <w:rPr>
      <w:rFonts w:ascii="Arial" w:eastAsia="Times New Roman" w:hAnsi="Arial" w:cs="Times New Roman"/>
      <w:sz w:val="28"/>
      <w:szCs w:val="28"/>
      <w:lang w:val="x-none" w:eastAsia="ru-RU"/>
    </w:rPr>
  </w:style>
  <w:style w:type="paragraph" w:styleId="ab">
    <w:name w:val="Normal (Web)"/>
    <w:basedOn w:val="a"/>
    <w:uiPriority w:val="99"/>
    <w:unhideWhenUsed/>
    <w:rsid w:val="00BF592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z1qcye">
    <w:name w:val="z1qcye"/>
    <w:basedOn w:val="a"/>
    <w:rsid w:val="003D125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t286pc">
    <w:name w:val="t286pc"/>
    <w:basedOn w:val="a0"/>
    <w:rsid w:val="003D1253"/>
  </w:style>
  <w:style w:type="character" w:styleId="ac">
    <w:name w:val="Emphasis"/>
    <w:basedOn w:val="a0"/>
    <w:uiPriority w:val="20"/>
    <w:qFormat/>
    <w:rsid w:val="003D12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2601">
      <w:bodyDiv w:val="1"/>
      <w:marLeft w:val="0"/>
      <w:marRight w:val="0"/>
      <w:marTop w:val="0"/>
      <w:marBottom w:val="0"/>
      <w:divBdr>
        <w:top w:val="none" w:sz="0" w:space="0" w:color="auto"/>
        <w:left w:val="none" w:sz="0" w:space="0" w:color="auto"/>
        <w:bottom w:val="none" w:sz="0" w:space="0" w:color="auto"/>
        <w:right w:val="none" w:sz="0" w:space="0" w:color="auto"/>
      </w:divBdr>
    </w:div>
    <w:div w:id="238953946">
      <w:bodyDiv w:val="1"/>
      <w:marLeft w:val="0"/>
      <w:marRight w:val="0"/>
      <w:marTop w:val="0"/>
      <w:marBottom w:val="0"/>
      <w:divBdr>
        <w:top w:val="none" w:sz="0" w:space="0" w:color="auto"/>
        <w:left w:val="none" w:sz="0" w:space="0" w:color="auto"/>
        <w:bottom w:val="none" w:sz="0" w:space="0" w:color="auto"/>
        <w:right w:val="none" w:sz="0" w:space="0" w:color="auto"/>
      </w:divBdr>
    </w:div>
    <w:div w:id="241912772">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304313938">
      <w:bodyDiv w:val="1"/>
      <w:marLeft w:val="0"/>
      <w:marRight w:val="0"/>
      <w:marTop w:val="0"/>
      <w:marBottom w:val="0"/>
      <w:divBdr>
        <w:top w:val="none" w:sz="0" w:space="0" w:color="auto"/>
        <w:left w:val="none" w:sz="0" w:space="0" w:color="auto"/>
        <w:bottom w:val="none" w:sz="0" w:space="0" w:color="auto"/>
        <w:right w:val="none" w:sz="0" w:space="0" w:color="auto"/>
      </w:divBdr>
    </w:div>
    <w:div w:id="607274292">
      <w:bodyDiv w:val="1"/>
      <w:marLeft w:val="0"/>
      <w:marRight w:val="0"/>
      <w:marTop w:val="0"/>
      <w:marBottom w:val="0"/>
      <w:divBdr>
        <w:top w:val="none" w:sz="0" w:space="0" w:color="auto"/>
        <w:left w:val="none" w:sz="0" w:space="0" w:color="auto"/>
        <w:bottom w:val="none" w:sz="0" w:space="0" w:color="auto"/>
        <w:right w:val="none" w:sz="0" w:space="0" w:color="auto"/>
      </w:divBdr>
      <w:divsChild>
        <w:div w:id="511336878">
          <w:marLeft w:val="0"/>
          <w:marRight w:val="0"/>
          <w:marTop w:val="0"/>
          <w:marBottom w:val="0"/>
          <w:divBdr>
            <w:top w:val="none" w:sz="0" w:space="0" w:color="auto"/>
            <w:left w:val="none" w:sz="0" w:space="0" w:color="auto"/>
            <w:bottom w:val="none" w:sz="0" w:space="0" w:color="auto"/>
            <w:right w:val="none" w:sz="0" w:space="0" w:color="auto"/>
          </w:divBdr>
          <w:divsChild>
            <w:div w:id="1546066213">
              <w:marLeft w:val="0"/>
              <w:marRight w:val="0"/>
              <w:marTop w:val="0"/>
              <w:marBottom w:val="225"/>
              <w:divBdr>
                <w:top w:val="none" w:sz="0" w:space="0" w:color="auto"/>
                <w:left w:val="none" w:sz="0" w:space="0" w:color="auto"/>
                <w:bottom w:val="none" w:sz="0" w:space="0" w:color="auto"/>
                <w:right w:val="none" w:sz="0" w:space="0" w:color="auto"/>
              </w:divBdr>
            </w:div>
          </w:divsChild>
        </w:div>
        <w:div w:id="863207214">
          <w:marLeft w:val="0"/>
          <w:marRight w:val="0"/>
          <w:marTop w:val="0"/>
          <w:marBottom w:val="0"/>
          <w:divBdr>
            <w:top w:val="none" w:sz="0" w:space="0" w:color="auto"/>
            <w:left w:val="none" w:sz="0" w:space="0" w:color="auto"/>
            <w:bottom w:val="none" w:sz="0" w:space="0" w:color="auto"/>
            <w:right w:val="none" w:sz="0" w:space="0" w:color="auto"/>
          </w:divBdr>
          <w:divsChild>
            <w:div w:id="1841432071">
              <w:marLeft w:val="0"/>
              <w:marRight w:val="0"/>
              <w:marTop w:val="0"/>
              <w:marBottom w:val="0"/>
              <w:divBdr>
                <w:top w:val="none" w:sz="0" w:space="0" w:color="auto"/>
                <w:left w:val="none" w:sz="0" w:space="0" w:color="auto"/>
                <w:bottom w:val="none" w:sz="0" w:space="0" w:color="auto"/>
                <w:right w:val="none" w:sz="0" w:space="0" w:color="auto"/>
              </w:divBdr>
              <w:divsChild>
                <w:div w:id="1600597345">
                  <w:marLeft w:val="0"/>
                  <w:marRight w:val="0"/>
                  <w:marTop w:val="0"/>
                  <w:marBottom w:val="900"/>
                  <w:divBdr>
                    <w:top w:val="none" w:sz="0" w:space="0" w:color="auto"/>
                    <w:left w:val="none" w:sz="0" w:space="0" w:color="auto"/>
                    <w:bottom w:val="none" w:sz="0" w:space="0" w:color="auto"/>
                    <w:right w:val="none" w:sz="0" w:space="0" w:color="auto"/>
                  </w:divBdr>
                  <w:divsChild>
                    <w:div w:id="2016611773">
                      <w:marLeft w:val="0"/>
                      <w:marRight w:val="0"/>
                      <w:marTop w:val="0"/>
                      <w:marBottom w:val="450"/>
                      <w:divBdr>
                        <w:top w:val="none" w:sz="0" w:space="0" w:color="auto"/>
                        <w:left w:val="none" w:sz="0" w:space="0" w:color="auto"/>
                        <w:bottom w:val="none" w:sz="0" w:space="0" w:color="auto"/>
                        <w:right w:val="none" w:sz="0" w:space="0" w:color="auto"/>
                      </w:divBdr>
                    </w:div>
                    <w:div w:id="2069917810">
                      <w:marLeft w:val="0"/>
                      <w:marRight w:val="0"/>
                      <w:marTop w:val="0"/>
                      <w:marBottom w:val="0"/>
                      <w:divBdr>
                        <w:top w:val="none" w:sz="0" w:space="0" w:color="auto"/>
                        <w:left w:val="none" w:sz="0" w:space="0" w:color="auto"/>
                        <w:bottom w:val="none" w:sz="0" w:space="0" w:color="auto"/>
                        <w:right w:val="none" w:sz="0" w:space="0" w:color="auto"/>
                      </w:divBdr>
                      <w:divsChild>
                        <w:div w:id="772750968">
                          <w:marLeft w:val="0"/>
                          <w:marRight w:val="0"/>
                          <w:marTop w:val="0"/>
                          <w:marBottom w:val="75"/>
                          <w:divBdr>
                            <w:top w:val="none" w:sz="0" w:space="0" w:color="auto"/>
                            <w:left w:val="none" w:sz="0" w:space="0" w:color="auto"/>
                            <w:bottom w:val="none" w:sz="0" w:space="0" w:color="auto"/>
                            <w:right w:val="none" w:sz="0" w:space="0" w:color="auto"/>
                          </w:divBdr>
                        </w:div>
                        <w:div w:id="599919891">
                          <w:marLeft w:val="0"/>
                          <w:marRight w:val="0"/>
                          <w:marTop w:val="0"/>
                          <w:marBottom w:val="75"/>
                          <w:divBdr>
                            <w:top w:val="none" w:sz="0" w:space="0" w:color="auto"/>
                            <w:left w:val="none" w:sz="0" w:space="0" w:color="auto"/>
                            <w:bottom w:val="none" w:sz="0" w:space="0" w:color="auto"/>
                            <w:right w:val="none" w:sz="0" w:space="0" w:color="auto"/>
                          </w:divBdr>
                        </w:div>
                        <w:div w:id="1746951739">
                          <w:marLeft w:val="0"/>
                          <w:marRight w:val="0"/>
                          <w:marTop w:val="0"/>
                          <w:marBottom w:val="75"/>
                          <w:divBdr>
                            <w:top w:val="none" w:sz="0" w:space="0" w:color="auto"/>
                            <w:left w:val="none" w:sz="0" w:space="0" w:color="auto"/>
                            <w:bottom w:val="none" w:sz="0" w:space="0" w:color="auto"/>
                            <w:right w:val="none" w:sz="0" w:space="0" w:color="auto"/>
                          </w:divBdr>
                        </w:div>
                        <w:div w:id="4650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861">
                  <w:marLeft w:val="0"/>
                  <w:marRight w:val="0"/>
                  <w:marTop w:val="0"/>
                  <w:marBottom w:val="0"/>
                  <w:divBdr>
                    <w:top w:val="none" w:sz="0" w:space="0" w:color="auto"/>
                    <w:left w:val="none" w:sz="0" w:space="0" w:color="auto"/>
                    <w:bottom w:val="none" w:sz="0" w:space="0" w:color="auto"/>
                    <w:right w:val="none" w:sz="0" w:space="0" w:color="auto"/>
                  </w:divBdr>
                  <w:divsChild>
                    <w:div w:id="49889386">
                      <w:marLeft w:val="0"/>
                      <w:marRight w:val="0"/>
                      <w:marTop w:val="150"/>
                      <w:marBottom w:val="480"/>
                      <w:divBdr>
                        <w:top w:val="none" w:sz="0" w:space="0" w:color="auto"/>
                        <w:left w:val="none" w:sz="0" w:space="0" w:color="auto"/>
                        <w:bottom w:val="none" w:sz="0" w:space="0" w:color="auto"/>
                        <w:right w:val="none" w:sz="0" w:space="0" w:color="auto"/>
                      </w:divBdr>
                    </w:div>
                    <w:div w:id="842360068">
                      <w:marLeft w:val="0"/>
                      <w:marRight w:val="0"/>
                      <w:marTop w:val="0"/>
                      <w:marBottom w:val="0"/>
                      <w:divBdr>
                        <w:top w:val="none" w:sz="0" w:space="0" w:color="auto"/>
                        <w:left w:val="none" w:sz="0" w:space="0" w:color="auto"/>
                        <w:bottom w:val="none" w:sz="0" w:space="0" w:color="auto"/>
                        <w:right w:val="none" w:sz="0" w:space="0" w:color="auto"/>
                      </w:divBdr>
                    </w:div>
                  </w:divsChild>
                </w:div>
                <w:div w:id="2073457141">
                  <w:marLeft w:val="0"/>
                  <w:marRight w:val="0"/>
                  <w:marTop w:val="0"/>
                  <w:marBottom w:val="0"/>
                  <w:divBdr>
                    <w:top w:val="none" w:sz="0" w:space="0" w:color="auto"/>
                    <w:left w:val="none" w:sz="0" w:space="0" w:color="auto"/>
                    <w:bottom w:val="none" w:sz="0" w:space="0" w:color="auto"/>
                    <w:right w:val="none" w:sz="0" w:space="0" w:color="auto"/>
                  </w:divBdr>
                  <w:divsChild>
                    <w:div w:id="902057705">
                      <w:marLeft w:val="0"/>
                      <w:marRight w:val="0"/>
                      <w:marTop w:val="600"/>
                      <w:marBottom w:val="150"/>
                      <w:divBdr>
                        <w:top w:val="none" w:sz="0" w:space="0" w:color="auto"/>
                        <w:left w:val="none" w:sz="0" w:space="0" w:color="auto"/>
                        <w:bottom w:val="single" w:sz="12" w:space="0" w:color="auto"/>
                        <w:right w:val="none" w:sz="0" w:space="0" w:color="auto"/>
                      </w:divBdr>
                    </w:div>
                    <w:div w:id="203954644">
                      <w:marLeft w:val="0"/>
                      <w:marRight w:val="0"/>
                      <w:marTop w:val="0"/>
                      <w:marBottom w:val="0"/>
                      <w:divBdr>
                        <w:top w:val="none" w:sz="0" w:space="0" w:color="auto"/>
                        <w:left w:val="none" w:sz="0" w:space="0" w:color="auto"/>
                        <w:bottom w:val="none" w:sz="0" w:space="0" w:color="auto"/>
                        <w:right w:val="none" w:sz="0" w:space="0" w:color="auto"/>
                      </w:divBdr>
                      <w:divsChild>
                        <w:div w:id="2017415923">
                          <w:marLeft w:val="0"/>
                          <w:marRight w:val="0"/>
                          <w:marTop w:val="0"/>
                          <w:marBottom w:val="300"/>
                          <w:divBdr>
                            <w:top w:val="none" w:sz="0" w:space="0" w:color="auto"/>
                            <w:left w:val="none" w:sz="0" w:space="0" w:color="auto"/>
                            <w:bottom w:val="none" w:sz="0" w:space="0" w:color="auto"/>
                            <w:right w:val="none" w:sz="0" w:space="0" w:color="auto"/>
                          </w:divBdr>
                          <w:divsChild>
                            <w:div w:id="1412656597">
                              <w:marLeft w:val="0"/>
                              <w:marRight w:val="0"/>
                              <w:marTop w:val="0"/>
                              <w:marBottom w:val="0"/>
                              <w:divBdr>
                                <w:top w:val="none" w:sz="0" w:space="0" w:color="auto"/>
                                <w:left w:val="none" w:sz="0" w:space="0" w:color="auto"/>
                                <w:bottom w:val="none" w:sz="0" w:space="0" w:color="auto"/>
                                <w:right w:val="none" w:sz="0" w:space="0" w:color="auto"/>
                              </w:divBdr>
                              <w:divsChild>
                                <w:div w:id="1491216605">
                                  <w:marLeft w:val="0"/>
                                  <w:marRight w:val="150"/>
                                  <w:marTop w:val="0"/>
                                  <w:marBottom w:val="0"/>
                                  <w:divBdr>
                                    <w:top w:val="none" w:sz="0" w:space="0" w:color="auto"/>
                                    <w:left w:val="none" w:sz="0" w:space="0" w:color="auto"/>
                                    <w:bottom w:val="none" w:sz="0" w:space="0" w:color="auto"/>
                                    <w:right w:val="none" w:sz="0" w:space="0" w:color="auto"/>
                                  </w:divBdr>
                                </w:div>
                                <w:div w:id="1666471727">
                                  <w:marLeft w:val="0"/>
                                  <w:marRight w:val="0"/>
                                  <w:marTop w:val="0"/>
                                  <w:marBottom w:val="0"/>
                                  <w:divBdr>
                                    <w:top w:val="none" w:sz="0" w:space="0" w:color="auto"/>
                                    <w:left w:val="none" w:sz="0" w:space="0" w:color="auto"/>
                                    <w:bottom w:val="none" w:sz="0" w:space="0" w:color="auto"/>
                                    <w:right w:val="none" w:sz="0" w:space="0" w:color="auto"/>
                                  </w:divBdr>
                                </w:div>
                              </w:divsChild>
                            </w:div>
                            <w:div w:id="1734817178">
                              <w:marLeft w:val="0"/>
                              <w:marRight w:val="0"/>
                              <w:marTop w:val="0"/>
                              <w:marBottom w:val="0"/>
                              <w:divBdr>
                                <w:top w:val="none" w:sz="0" w:space="0" w:color="auto"/>
                                <w:left w:val="none" w:sz="0" w:space="0" w:color="auto"/>
                                <w:bottom w:val="none" w:sz="0" w:space="0" w:color="auto"/>
                                <w:right w:val="none" w:sz="0" w:space="0" w:color="auto"/>
                              </w:divBdr>
                            </w:div>
                          </w:divsChild>
                        </w:div>
                        <w:div w:id="113502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748422946">
      <w:bodyDiv w:val="1"/>
      <w:marLeft w:val="0"/>
      <w:marRight w:val="0"/>
      <w:marTop w:val="0"/>
      <w:marBottom w:val="0"/>
      <w:divBdr>
        <w:top w:val="none" w:sz="0" w:space="0" w:color="auto"/>
        <w:left w:val="none" w:sz="0" w:space="0" w:color="auto"/>
        <w:bottom w:val="none" w:sz="0" w:space="0" w:color="auto"/>
        <w:right w:val="none" w:sz="0" w:space="0" w:color="auto"/>
      </w:divBdr>
    </w:div>
    <w:div w:id="833226191">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292590625">
      <w:bodyDiv w:val="1"/>
      <w:marLeft w:val="0"/>
      <w:marRight w:val="0"/>
      <w:marTop w:val="0"/>
      <w:marBottom w:val="0"/>
      <w:divBdr>
        <w:top w:val="none" w:sz="0" w:space="0" w:color="auto"/>
        <w:left w:val="none" w:sz="0" w:space="0" w:color="auto"/>
        <w:bottom w:val="none" w:sz="0" w:space="0" w:color="auto"/>
        <w:right w:val="none" w:sz="0" w:space="0" w:color="auto"/>
      </w:divBdr>
    </w:div>
    <w:div w:id="1401710505">
      <w:bodyDiv w:val="1"/>
      <w:marLeft w:val="0"/>
      <w:marRight w:val="0"/>
      <w:marTop w:val="0"/>
      <w:marBottom w:val="0"/>
      <w:divBdr>
        <w:top w:val="none" w:sz="0" w:space="0" w:color="auto"/>
        <w:left w:val="none" w:sz="0" w:space="0" w:color="auto"/>
        <w:bottom w:val="none" w:sz="0" w:space="0" w:color="auto"/>
        <w:right w:val="none" w:sz="0" w:space="0" w:color="auto"/>
      </w:divBdr>
    </w:div>
    <w:div w:id="1624337998">
      <w:bodyDiv w:val="1"/>
      <w:marLeft w:val="0"/>
      <w:marRight w:val="0"/>
      <w:marTop w:val="0"/>
      <w:marBottom w:val="0"/>
      <w:divBdr>
        <w:top w:val="none" w:sz="0" w:space="0" w:color="auto"/>
        <w:left w:val="none" w:sz="0" w:space="0" w:color="auto"/>
        <w:bottom w:val="none" w:sz="0" w:space="0" w:color="auto"/>
        <w:right w:val="none" w:sz="0" w:space="0" w:color="auto"/>
      </w:divBdr>
    </w:div>
    <w:div w:id="1778719768">
      <w:bodyDiv w:val="1"/>
      <w:marLeft w:val="0"/>
      <w:marRight w:val="0"/>
      <w:marTop w:val="0"/>
      <w:marBottom w:val="0"/>
      <w:divBdr>
        <w:top w:val="none" w:sz="0" w:space="0" w:color="auto"/>
        <w:left w:val="none" w:sz="0" w:space="0" w:color="auto"/>
        <w:bottom w:val="none" w:sz="0" w:space="0" w:color="auto"/>
        <w:right w:val="none" w:sz="0" w:space="0" w:color="auto"/>
      </w:divBdr>
    </w:div>
    <w:div w:id="20642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CF259-B8E1-44E7-AC90-5CA6DD705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1991</Words>
  <Characters>1136</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Малявіна Тетяна Вікторівна</cp:lastModifiedBy>
  <cp:revision>2</cp:revision>
  <cp:lastPrinted>2024-10-31T12:56:00Z</cp:lastPrinted>
  <dcterms:created xsi:type="dcterms:W3CDTF">2026-06-08T09:23:00Z</dcterms:created>
  <dcterms:modified xsi:type="dcterms:W3CDTF">2026-06-08T09:23:00Z</dcterms:modified>
</cp:coreProperties>
</file>